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b/>
          <w:color w:val="161514"/>
          <w:sz w:val="27"/>
          <w:szCs w:val="27"/>
          <w:lang w:val="uk-UA" w:eastAsia="ru-RU"/>
        </w:rPr>
        <w:t>Тема уроку :</w:t>
      </w:r>
      <w:r>
        <w:rPr>
          <w:rFonts w:ascii="Arial" w:eastAsia="Times New Roman" w:hAnsi="Arial" w:cs="Arial"/>
          <w:color w:val="161514"/>
          <w:sz w:val="27"/>
          <w:szCs w:val="27"/>
          <w:lang w:val="uk-UA" w:eastAsia="ru-RU"/>
        </w:rPr>
        <w:t xml:space="preserve"> 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Будова і функції шкіри.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Лабораторна робота № 5. Будова шкіри, нігтя, волосини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val="uk-UA" w:eastAsia="ru-RU"/>
        </w:rPr>
      </w:pPr>
      <w:r w:rsidRPr="006F05C2">
        <w:rPr>
          <w:rFonts w:ascii="Arial" w:eastAsia="Times New Roman" w:hAnsi="Arial" w:cs="Arial"/>
          <w:b/>
          <w:bCs/>
          <w:color w:val="161514"/>
          <w:sz w:val="27"/>
          <w:szCs w:val="27"/>
          <w:lang w:eastAsia="ru-RU"/>
        </w:rPr>
        <w:t>Мета уроку: 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сформувати знання учнів про будову і функції шкіри; установити взаємозв’язок між будовою шкіри та її функціями; розкрити роль шкіри як зовнішнього бар’єра в обміні речовин організму з навколишнім середовищем; удосконалювати вміння користуватися мікроскопом, лупою, мікропрепаратами; навчити проводити спостереження за власною шкірою з метою виявлення її властивостей; здійснювати гігієнічне виховання.</w:t>
      </w:r>
    </w:p>
    <w:p w:rsid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val="uk-UA" w:eastAsia="ru-RU"/>
        </w:rPr>
      </w:pPr>
      <w:r w:rsidRPr="006F05C2">
        <w:rPr>
          <w:rFonts w:ascii="Arial" w:eastAsia="Times New Roman" w:hAnsi="Arial" w:cs="Arial"/>
          <w:b/>
          <w:bCs/>
          <w:color w:val="161514"/>
          <w:sz w:val="27"/>
          <w:szCs w:val="27"/>
          <w:lang w:eastAsia="ru-RU"/>
        </w:rPr>
        <w:t>Тип уроку: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 урок засвоєння нових знань.</w:t>
      </w:r>
    </w:p>
    <w:p w:rsidR="006F05C2" w:rsidRPr="006F05C2" w:rsidRDefault="006F05C2" w:rsidP="006F05C2">
      <w:pPr>
        <w:spacing w:after="75" w:line="360" w:lineRule="atLeast"/>
        <w:jc w:val="center"/>
        <w:rPr>
          <w:rFonts w:ascii="Arial" w:eastAsia="Times New Roman" w:hAnsi="Arial" w:cs="Arial"/>
          <w:b/>
          <w:color w:val="161514"/>
          <w:sz w:val="27"/>
          <w:szCs w:val="27"/>
          <w:lang w:val="uk-UA" w:eastAsia="ru-RU"/>
        </w:rPr>
      </w:pPr>
      <w:r w:rsidRPr="006F05C2">
        <w:rPr>
          <w:rFonts w:ascii="Arial" w:eastAsia="Times New Roman" w:hAnsi="Arial" w:cs="Arial"/>
          <w:b/>
          <w:color w:val="161514"/>
          <w:sz w:val="27"/>
          <w:szCs w:val="27"/>
          <w:lang w:val="uk-UA" w:eastAsia="ru-RU"/>
        </w:rPr>
        <w:t>Хід уроку</w:t>
      </w:r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1. Організаційний етап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val="uk-UA"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Привітання учнів, перевірка їх готовності до уроку.</w:t>
      </w:r>
      <w:bookmarkStart w:id="0" w:name="_GoBack"/>
      <w:bookmarkEnd w:id="0"/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2. Мотивація навчальної діяльності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Слово вчителя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Коли ми говоримо про тіло людини, зазвичай називаємо серце, печінку або мозок «органами». Так, дійсно, у цих органів є певні функції, і вони їх виконують. А чи знаєте ви, що і шкіра є органом тіла? Тоді як інші органи займають порівняно мало місця, шкіра розстилається по всьому тілу якнайтоншою оболонкою площею 1,5–2 м</w:t>
      </w:r>
      <w:r w:rsidRPr="006F05C2">
        <w:rPr>
          <w:rFonts w:ascii="Arial" w:eastAsia="Times New Roman" w:hAnsi="Arial" w:cs="Arial"/>
          <w:color w:val="161514"/>
          <w:sz w:val="27"/>
          <w:szCs w:val="27"/>
          <w:vertAlign w:val="superscript"/>
          <w:lang w:eastAsia="ru-RU"/>
        </w:rPr>
        <w:t>2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. Число складних структур, що є на кожному сантиметрі шкіри, починаючи з потових залоз і закінчуючи нервами, справді фантастичне.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Здавалось, що ми чимало знаємо про шкіру людини, але чи все?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Як можна прокоментувати слова австрійського вченого Вінтерніца «Шкіра — це орган, по якому можна взнати здоров’я і навіть життєву історію людини»? І для того, щоб зробити це, нам необхідно досконально вивчити будову та функції шкіри.</w:t>
      </w:r>
    </w:p>
    <w:p w:rsidR="006F05C2" w:rsidRPr="006F05C2" w:rsidRDefault="006F05C2" w:rsidP="006F05C2">
      <w:pPr>
        <w:spacing w:after="75" w:line="360" w:lineRule="atLeast"/>
        <w:ind w:left="709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Повідомлення теми уроку. Спільне з учнями визначення мети і завдань уроку.</w:t>
      </w:r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3. Актуалізація опорних знань учнів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3.1.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 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Бесіда.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Давайте повернемося до курсу зоології і пригадаємо особливості будови шкіри в різних тварин.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lastRenderedPageBreak/>
        <w:t>— Які особливості будови шкіри у плазунів?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Тіло вкрите роговими лусками; шкіра під ними завжди суха.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— Чим характеризується шкіра птахів?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Шкіра суха, покрита пір’ям; розвинута одна залоза — куприкова.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— Які особливості будови шкіри у ссавців?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Шкіра добре розвинена, має багато потових залоз і вкрита волосяним покривом; кількість і розподіл потових залоз залежить від потреби в терморегуляції.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— Які похідні шкіри були характерні для ссавців?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Кігті, роги, копита.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3.2.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 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«Асоціативний кущ».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Узагальнення результатів.</w:t>
      </w:r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4. Засвоєння нового матеріалу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План пояснення нового матеріалу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1. Особливості будови шкіри. Похідні шкіри: нігті та волосся. (Розповідь учителя, робота в групах, бесіда, складання опорних схем.)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2.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 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Функції шкіри. (Бесіда, пояснення вчителя, пошукова робота з підручником, складання опорного конспекту.)</w:t>
      </w:r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5. Узагальнення і закріплення знань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Лабораторна робота № 5. Будова шкіри, нігтя, волосини (макроскопічна і мікроскопічна).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1) Інструктаж із правил безпеки учнів, інструкція № _______.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2) Виконання лабораторної роботи (згідно з інструкційною карткою).</w:t>
      </w:r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6. Підбиття підсумків уроку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«Закінчи речення»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Загальна площа шкіри в дорослої людини становить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1,5–2 м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vertAlign w:val="superscript"/>
          <w:lang w:eastAsia="ru-RU"/>
        </w:rPr>
        <w:t>2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Товщина шкіри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2–5 мм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Зовнішній шар шкіри називається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епідерміс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Захищає шкіру від надмірного ультрафіолетового випромінювання 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... (меланін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Під епідермісом розташована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дерма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У дермі містяться...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рецептори, сальні й потові залози, волосяні сумки, кровоносні й лімфатичні судини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lastRenderedPageBreak/>
        <w:t>За добу в дорослої людини за відносного спокою виділяється поту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500 мл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Під дермою міститься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підшкірна жирова клітковина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До похідних шкіри належать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нігті та волосся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Кожна волосина складається з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кореня та стрижня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Росте волосся за рахунок ... (</w:t>
      </w:r>
      <w:r w:rsidRPr="006F05C2">
        <w:rPr>
          <w:rFonts w:ascii="Arial" w:eastAsia="Times New Roman" w:hAnsi="Arial" w:cs="Arial"/>
          <w:i/>
          <w:iCs/>
          <w:color w:val="161514"/>
          <w:sz w:val="27"/>
          <w:szCs w:val="27"/>
          <w:lang w:eastAsia="ru-RU"/>
        </w:rPr>
        <w:t>поділу клітин росткових сосочків волосяної цибулини</w:t>
      </w: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).</w:t>
      </w:r>
    </w:p>
    <w:p w:rsidR="006F05C2" w:rsidRPr="006F05C2" w:rsidRDefault="006F05C2" w:rsidP="006F05C2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7. Домашнє завдання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Індивідуальні та творчі завдання.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1. Скласти сенкан на тему «Шкіра».</w:t>
      </w:r>
    </w:p>
    <w:p w:rsidR="006F05C2" w:rsidRPr="006F05C2" w:rsidRDefault="006F05C2" w:rsidP="006F05C2">
      <w:pPr>
        <w:spacing w:after="75" w:line="360" w:lineRule="atLeast"/>
        <w:jc w:val="both"/>
        <w:rPr>
          <w:rFonts w:ascii="Arial" w:eastAsia="Times New Roman" w:hAnsi="Arial" w:cs="Arial"/>
          <w:color w:val="161514"/>
          <w:sz w:val="27"/>
          <w:szCs w:val="27"/>
          <w:lang w:eastAsia="ru-RU"/>
        </w:rPr>
      </w:pPr>
      <w:r w:rsidRPr="006F05C2">
        <w:rPr>
          <w:rFonts w:ascii="Arial" w:eastAsia="Times New Roman" w:hAnsi="Arial" w:cs="Arial"/>
          <w:color w:val="161514"/>
          <w:sz w:val="27"/>
          <w:szCs w:val="27"/>
          <w:lang w:eastAsia="ru-RU"/>
        </w:rPr>
        <w:t>2. Підготувати повідомлення про наслідки порушення терморегуляції в організмі людини.</w:t>
      </w:r>
    </w:p>
    <w:p w:rsidR="00850ED6" w:rsidRDefault="00850ED6" w:rsidP="006F05C2">
      <w:pPr>
        <w:jc w:val="both"/>
      </w:pPr>
    </w:p>
    <w:sectPr w:rsidR="0085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8E4"/>
    <w:multiLevelType w:val="multilevel"/>
    <w:tmpl w:val="E96A4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2F96"/>
    <w:multiLevelType w:val="multilevel"/>
    <w:tmpl w:val="8AD23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C0111"/>
    <w:multiLevelType w:val="multilevel"/>
    <w:tmpl w:val="49E2F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46985"/>
    <w:multiLevelType w:val="multilevel"/>
    <w:tmpl w:val="AFCEE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92EFE"/>
    <w:multiLevelType w:val="multilevel"/>
    <w:tmpl w:val="FF6C9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D1AA2"/>
    <w:multiLevelType w:val="multilevel"/>
    <w:tmpl w:val="DDB4F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7195F"/>
    <w:multiLevelType w:val="multilevel"/>
    <w:tmpl w:val="008A1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5A"/>
    <w:rsid w:val="003F3E5A"/>
    <w:rsid w:val="006F05C2"/>
    <w:rsid w:val="008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3087</Characters>
  <Application>Microsoft Office Word</Application>
  <DocSecurity>0</DocSecurity>
  <Lines>25</Lines>
  <Paragraphs>7</Paragraphs>
  <ScaleCrop>false</ScaleCrop>
  <Company>BasikPartner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2016-02-15T12:13:00Z</dcterms:created>
  <dcterms:modified xsi:type="dcterms:W3CDTF">2016-02-15T12:15:00Z</dcterms:modified>
</cp:coreProperties>
</file>